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南华七彩彝州工艺品刺绣加工厂简介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南华七彩彝州工艺品刺绣加工厂，注册成立于2014年，投资50万元。法定代表人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ne-NP"/>
        </w:rPr>
        <w:t>公司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ne-NP"/>
        </w:rPr>
        <w:t>总经理丁兰英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ne-NP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云南省非物质文化遗产传承人、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ne-NP"/>
        </w:rPr>
        <w:t>“中国乡村旅游致富带头人”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ne-NP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ne-NP"/>
        </w:rPr>
        <w:t>云南省“巾帼建功标兵”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ne-NP"/>
        </w:rPr>
        <w:t>、楚雄州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ne-NP"/>
        </w:rPr>
        <w:t>“彝乡名匠”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ne-NP"/>
        </w:rPr>
        <w:t>。公司内设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有1个绣品加工厂、8个扶贫车间，公司名下有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绣娘2028人，其中残疾人绣女109人。公司现有管理人员13名，国家级“手绣制作工”考评员4名、云南省“手绣制作工”高级教师15名、云南省非物质文化遗产传承人1名、楚雄州物质文化遗产传承人2名、南华县非物质文化遗产传承人1名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2021年公司生产性收入1512.7万元，净利润153万元，其中绣娘加工收入达到1200万元，占总收入的百分之七十五。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ne-NP"/>
        </w:rPr>
        <w:t>2018年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 w:bidi="ne-NP"/>
        </w:rPr>
        <w:t>在国家妇基会和州妇联的帮助下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ne-NP"/>
        </w:rPr>
        <w:t>成立“妈妈制造合作社--云南楚雄创承彝绣合作社”；2018年8月经南华县人社局审核批准，挂牌成立了“南华七彩彝州工艺品刺绣加工厂就业扶贫车间”；2019年2月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ne-NP"/>
        </w:rPr>
        <w:t>成功创建成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bidi="ne-NP"/>
        </w:rPr>
        <w:t>“云南省巾帼脱贫示范基地”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 w:bidi="ne-NP"/>
        </w:rPr>
        <w:t>，目前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在县城和山区乡镇建立了一个加工厂，8个扶贫车间，初步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实现一镇一车间，一村一技法的产业布局，有效带动全县农村妇女在家门口实现就业，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截至2022年8月，公司组织开展彝族</w:t>
      </w:r>
      <w:r>
        <w:rPr>
          <w:rFonts w:hint="eastAsia" w:ascii="仿宋_GB2312" w:hAnsi="仿宋_GB2312" w:eastAsia="仿宋_GB2312" w:cs="仿宋_GB2312"/>
          <w:sz w:val="32"/>
          <w:szCs w:val="32"/>
          <w:lang w:bidi="ne-NP"/>
        </w:rPr>
        <w:t>刺绣技艺传承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培训班207期，培训学员14183人次，其中残疾人697人次。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通过培训培养帮助2028名农村妇女实现就业。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4F81BD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刺绣加工厂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以“扶残助残”为己任，</w:t>
      </w:r>
      <w:r>
        <w:rPr>
          <w:rFonts w:hint="eastAsia" w:ascii="仿宋_GB2312" w:hAnsi="仿宋_GB2312" w:eastAsia="仿宋_GB2312" w:cs="仿宋_GB2312"/>
          <w:color w:val="auto"/>
          <w:sz w:val="32"/>
        </w:rPr>
        <w:t>为残疾人创业就业提供信息、技术、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无障碍设施</w:t>
      </w:r>
      <w:r>
        <w:rPr>
          <w:rFonts w:hint="eastAsia" w:ascii="仿宋_GB2312" w:hAnsi="仿宋_GB2312" w:eastAsia="仿宋_GB2312" w:cs="仿宋_GB2312"/>
          <w:color w:val="auto"/>
          <w:sz w:val="32"/>
        </w:rPr>
        <w:t>场地等服务，帮助更多有劳动能力的残疾人实现就业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公司于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2014年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被授予“楚雄州残疾人扶贫示范基地”称号；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被授予“云南省残疾人扶贫示范基地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称号；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被授予“云南省残疾人创业就业示范基地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称号，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年来在各级残联资金支持和项目支持下，开展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残疾人手工刺绣培训697人次。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“基地”通过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人刺绣女能手，不断提高残疾人的刺绣水平，帮助残疾人实现创业就业。通过提高收入，吸引和保持残疾妇女对刺绣的关注和投入，以此加速彝族刺绣这一少数民族妇女特色产业的发展，既为彝绣开拓出市场空间，也为彝族文化找到一种更好的传承和发扬方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目前在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公司安置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为残疾人构建一条“基地+残疾人家庭式加工户”的经营模式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“离土不离家、进厂不进城”的发展门路，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充分发挥了基地吸纳残疾人就业和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辐射带动残疾人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就业的积极作用。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ODA5YjI1OWYwZmE2NTkwNDQ1MmY1NWUxM2Q3NmIifQ=="/>
  </w:docVars>
  <w:rsids>
    <w:rsidRoot w:val="57547D82"/>
    <w:rsid w:val="2675044F"/>
    <w:rsid w:val="4CB345D6"/>
    <w:rsid w:val="575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2022-12-21T10:34:00Z</dcterms:created>
  <dc:creator>李龙</dc:creator>
  <cp:lastModifiedBy>李龙</cp:lastModifiedBy>
  <dcterms:modified xsi:type="dcterms:W3CDTF">2022-12-21T10:36:15Z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D23C13C7A04C4FACAD4D9BFD511A91FB</vt:lpwstr>
  </property>
</Properties>
</file>